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46FF4" w14:textId="6DC770FC" w:rsidR="00DF2974" w:rsidRDefault="00DF2974" w:rsidP="00DF2974">
      <w:pPr>
        <w:pStyle w:val="Title"/>
      </w:pPr>
      <w:r w:rsidRPr="00DF2974">
        <w:t xml:space="preserve">Emergency </w:t>
      </w:r>
      <w:r>
        <w:t>F</w:t>
      </w:r>
      <w:r w:rsidRPr="00DF2974">
        <w:t xml:space="preserve">irst </w:t>
      </w:r>
      <w:r>
        <w:t>A</w:t>
      </w:r>
      <w:r w:rsidRPr="00DF2974">
        <w:t>id</w:t>
      </w:r>
    </w:p>
    <w:p w14:paraId="605E41AB" w14:textId="1B0A21E7" w:rsidR="00DF2974" w:rsidRDefault="00DF2974" w:rsidP="00DF2974"/>
    <w:tbl>
      <w:tblPr>
        <w:tblStyle w:val="TableGridLight"/>
        <w:tblW w:w="0" w:type="auto"/>
        <w:tblLook w:val="04A0" w:firstRow="1" w:lastRow="0" w:firstColumn="1" w:lastColumn="0" w:noHBand="0" w:noVBand="1"/>
      </w:tblPr>
      <w:tblGrid>
        <w:gridCol w:w="3114"/>
        <w:gridCol w:w="5902"/>
      </w:tblGrid>
      <w:tr w:rsidR="00DF2974" w14:paraId="1766FA52" w14:textId="77777777" w:rsidTr="00DF2974">
        <w:tc>
          <w:tcPr>
            <w:tcW w:w="3114" w:type="dxa"/>
          </w:tcPr>
          <w:p w14:paraId="532537B8" w14:textId="77777777" w:rsidR="00DF2974" w:rsidRDefault="00DF2974" w:rsidP="00DF2974">
            <w:r>
              <w:t xml:space="preserve">First Aiders </w:t>
            </w:r>
          </w:p>
          <w:p w14:paraId="7EDB1B63" w14:textId="32466F36" w:rsidR="00DF2974" w:rsidRDefault="00DF2974" w:rsidP="00DF2974"/>
        </w:tc>
        <w:tc>
          <w:tcPr>
            <w:tcW w:w="5902" w:type="dxa"/>
          </w:tcPr>
          <w:p w14:paraId="36B6A1B9" w14:textId="77777777" w:rsidR="00DF2974" w:rsidRDefault="00DF2974" w:rsidP="00DF2974"/>
        </w:tc>
      </w:tr>
      <w:tr w:rsidR="00DF2974" w14:paraId="5D2B1108" w14:textId="77777777" w:rsidTr="00DF2974">
        <w:tc>
          <w:tcPr>
            <w:tcW w:w="3114" w:type="dxa"/>
          </w:tcPr>
          <w:p w14:paraId="2A6FD871" w14:textId="77777777" w:rsidR="00DF2974" w:rsidRDefault="00DF2974" w:rsidP="00DF2974">
            <w:r>
              <w:t>Location First Aid Kit</w:t>
            </w:r>
          </w:p>
          <w:p w14:paraId="649DD389" w14:textId="2EFFE7E4" w:rsidR="00DF2974" w:rsidRDefault="00DF2974" w:rsidP="00DF2974"/>
        </w:tc>
        <w:tc>
          <w:tcPr>
            <w:tcW w:w="5902" w:type="dxa"/>
          </w:tcPr>
          <w:p w14:paraId="15C90E02" w14:textId="77777777" w:rsidR="00DF2974" w:rsidRDefault="00DF2974" w:rsidP="00DF2974"/>
        </w:tc>
      </w:tr>
      <w:tr w:rsidR="00DF2974" w14:paraId="2AA7ACA0" w14:textId="77777777" w:rsidTr="00DF2974">
        <w:tc>
          <w:tcPr>
            <w:tcW w:w="3114" w:type="dxa"/>
          </w:tcPr>
          <w:p w14:paraId="69D3CF3A" w14:textId="77777777" w:rsidR="00DF2974" w:rsidRDefault="00DF2974" w:rsidP="00DF2974">
            <w:r w:rsidRPr="00DF2974">
              <w:t>Location of Safety Data Sheets</w:t>
            </w:r>
          </w:p>
          <w:p w14:paraId="5839437C" w14:textId="1817F30C" w:rsidR="00DF2974" w:rsidRDefault="00DF2974" w:rsidP="00DF2974"/>
        </w:tc>
        <w:tc>
          <w:tcPr>
            <w:tcW w:w="5902" w:type="dxa"/>
          </w:tcPr>
          <w:p w14:paraId="27DED53F" w14:textId="77777777" w:rsidR="00DF2974" w:rsidRDefault="00DF2974" w:rsidP="00DF2974"/>
        </w:tc>
      </w:tr>
      <w:tr w:rsidR="00DF2974" w14:paraId="137EA8BE" w14:textId="77777777" w:rsidTr="00DF2974">
        <w:tc>
          <w:tcPr>
            <w:tcW w:w="3114" w:type="dxa"/>
          </w:tcPr>
          <w:p w14:paraId="1C3A2117" w14:textId="77777777" w:rsidR="00DF2974" w:rsidRDefault="00DF2974" w:rsidP="00DF2974">
            <w:r>
              <w:t>Closest Doctor</w:t>
            </w:r>
          </w:p>
          <w:p w14:paraId="7D964EB0" w14:textId="13A78230" w:rsidR="00DF2974" w:rsidRDefault="00DF2974" w:rsidP="00DF2974"/>
        </w:tc>
        <w:tc>
          <w:tcPr>
            <w:tcW w:w="5902" w:type="dxa"/>
          </w:tcPr>
          <w:p w14:paraId="0A55AA9B" w14:textId="77777777" w:rsidR="00DF2974" w:rsidRDefault="00DF2974" w:rsidP="00DF2974"/>
        </w:tc>
      </w:tr>
      <w:tr w:rsidR="00DF2974" w14:paraId="49A13F8A" w14:textId="77777777" w:rsidTr="00DF2974">
        <w:tc>
          <w:tcPr>
            <w:tcW w:w="3114" w:type="dxa"/>
          </w:tcPr>
          <w:p w14:paraId="2D4596B0" w14:textId="77777777" w:rsidR="00DF2974" w:rsidRDefault="00DF2974" w:rsidP="00DF2974">
            <w:r>
              <w:t>Closest Medical Centre</w:t>
            </w:r>
          </w:p>
          <w:p w14:paraId="7D1C4FD8" w14:textId="54F099B5" w:rsidR="00DF2974" w:rsidRDefault="00DF2974" w:rsidP="00DF2974"/>
        </w:tc>
        <w:tc>
          <w:tcPr>
            <w:tcW w:w="5902" w:type="dxa"/>
          </w:tcPr>
          <w:p w14:paraId="423014F8" w14:textId="77777777" w:rsidR="00DF2974" w:rsidRDefault="00DF2974" w:rsidP="00DF2974"/>
        </w:tc>
      </w:tr>
      <w:tr w:rsidR="00DF2974" w14:paraId="5320448F" w14:textId="77777777" w:rsidTr="00DF2974">
        <w:tc>
          <w:tcPr>
            <w:tcW w:w="3114" w:type="dxa"/>
          </w:tcPr>
          <w:p w14:paraId="1135E0A2" w14:textId="77777777" w:rsidR="00DF2974" w:rsidRDefault="00DF2974" w:rsidP="00DF2974">
            <w:r w:rsidRPr="00DF2974">
              <w:t>Poison centre</w:t>
            </w:r>
          </w:p>
          <w:p w14:paraId="4A0F7BFB" w14:textId="72C52C00" w:rsidR="00DF2974" w:rsidRDefault="00DF2974" w:rsidP="00DF2974"/>
        </w:tc>
        <w:tc>
          <w:tcPr>
            <w:tcW w:w="5902" w:type="dxa"/>
          </w:tcPr>
          <w:p w14:paraId="4F1426C5" w14:textId="55D9D8F8" w:rsidR="00DF2974" w:rsidRDefault="00DF2974" w:rsidP="00DF2974">
            <w:r w:rsidRPr="00DF2974">
              <w:t>0800 POISON/0800 764 766</w:t>
            </w:r>
          </w:p>
        </w:tc>
      </w:tr>
    </w:tbl>
    <w:p w14:paraId="1EC5C284" w14:textId="17EBEDD8" w:rsidR="00DF2974" w:rsidRDefault="00DF2974" w:rsidP="00DF2974"/>
    <w:p w14:paraId="5110300A" w14:textId="77777777" w:rsidR="00A115BA" w:rsidRDefault="00A115BA" w:rsidP="00DF2974"/>
    <w:p w14:paraId="104A55A6" w14:textId="7CA4A34B" w:rsidR="00DF2974" w:rsidRPr="00DF2974" w:rsidRDefault="00DF2974" w:rsidP="00DF2974">
      <w:pPr>
        <w:rPr>
          <w:b/>
          <w:bCs/>
        </w:rPr>
      </w:pPr>
      <w:r w:rsidRPr="00DF2974">
        <w:rPr>
          <w:b/>
          <w:bCs/>
        </w:rPr>
        <w:t>Controlling bleeding</w:t>
      </w:r>
    </w:p>
    <w:p w14:paraId="21E64CA6" w14:textId="6817B5C6" w:rsidR="00DF2974" w:rsidRDefault="00DF2974" w:rsidP="00DF2974">
      <w:r>
        <w:t>1. Apply direct pressure to the wound – use your hand(s) and wear gloves.</w:t>
      </w:r>
    </w:p>
    <w:p w14:paraId="1B17467C" w14:textId="77777777" w:rsidR="00DF2974" w:rsidRDefault="00DF2974" w:rsidP="00DF2974">
      <w:r>
        <w:t>2. Raise the limb.</w:t>
      </w:r>
    </w:p>
    <w:p w14:paraId="4CDF0DC7" w14:textId="70A54917" w:rsidR="00DF2974" w:rsidRDefault="00DF2974" w:rsidP="00DF2974">
      <w:r>
        <w:t>3. Apply a pad and firm bandage – use clean rags or clothing, if necessary.</w:t>
      </w:r>
    </w:p>
    <w:p w14:paraId="242057F2" w14:textId="77777777" w:rsidR="00DF2974" w:rsidRDefault="00DF2974" w:rsidP="00DF2974">
      <w:r>
        <w:t>Remember:</w:t>
      </w:r>
    </w:p>
    <w:p w14:paraId="07DAB1CA" w14:textId="01CBDFC4" w:rsidR="00DF2974" w:rsidRDefault="00DF2974" w:rsidP="00A115BA">
      <w:pPr>
        <w:pStyle w:val="ListParagraph"/>
        <w:numPr>
          <w:ilvl w:val="0"/>
          <w:numId w:val="3"/>
        </w:numPr>
      </w:pPr>
      <w:r>
        <w:t>Always check circulation below the bandage.</w:t>
      </w:r>
    </w:p>
    <w:p w14:paraId="6BE341CF" w14:textId="0392F030" w:rsidR="00DF2974" w:rsidRDefault="00DF2974" w:rsidP="00A115BA">
      <w:pPr>
        <w:pStyle w:val="ListParagraph"/>
        <w:numPr>
          <w:ilvl w:val="0"/>
          <w:numId w:val="3"/>
        </w:numPr>
      </w:pPr>
      <w:r>
        <w:t xml:space="preserve">If there is tingling, numbness or blueness, loosen </w:t>
      </w:r>
    </w:p>
    <w:p w14:paraId="0860A195" w14:textId="77777777" w:rsidR="00DF2974" w:rsidRDefault="00DF2974" w:rsidP="00A115BA">
      <w:pPr>
        <w:pStyle w:val="ListParagraph"/>
      </w:pPr>
      <w:r>
        <w:t>the bandage.</w:t>
      </w:r>
    </w:p>
    <w:p w14:paraId="23F41DA5" w14:textId="77777777" w:rsidR="00A115BA" w:rsidRDefault="00A115BA" w:rsidP="00DF2974">
      <w:pPr>
        <w:rPr>
          <w:b/>
          <w:bCs/>
        </w:rPr>
      </w:pPr>
    </w:p>
    <w:p w14:paraId="7E237C82" w14:textId="6CEB8FAF" w:rsidR="00DF2974" w:rsidRPr="00DF2974" w:rsidRDefault="00DF2974" w:rsidP="00DF2974">
      <w:pPr>
        <w:rPr>
          <w:b/>
          <w:bCs/>
        </w:rPr>
      </w:pPr>
      <w:r w:rsidRPr="00DF2974">
        <w:rPr>
          <w:b/>
          <w:bCs/>
        </w:rPr>
        <w:t>Foreign bodies (objects) in the eye(s)</w:t>
      </w:r>
    </w:p>
    <w:p w14:paraId="326C8DF3" w14:textId="77777777" w:rsidR="00DF2974" w:rsidRDefault="00DF2974" w:rsidP="00DF2974">
      <w:r>
        <w:t>1. Wash the eye(s) with clean, cool water.</w:t>
      </w:r>
    </w:p>
    <w:p w14:paraId="380CD479" w14:textId="0FF1E13B" w:rsidR="00DF2974" w:rsidRDefault="00DF2974" w:rsidP="00DF2974">
      <w:r>
        <w:t>2. If the foreign body is stuck to the eye surface, do not attempt to remove it.</w:t>
      </w:r>
    </w:p>
    <w:p w14:paraId="316DF303" w14:textId="4D5A613C" w:rsidR="00DF2974" w:rsidRDefault="00DF2974" w:rsidP="00DF2974">
      <w:r>
        <w:t>3. Place a covering over both eyes and send for, or take the person to, medical aid.</w:t>
      </w:r>
    </w:p>
    <w:p w14:paraId="059CD6DD" w14:textId="77777777" w:rsidR="00A115BA" w:rsidRDefault="00A115BA" w:rsidP="00DF2974">
      <w:pPr>
        <w:rPr>
          <w:b/>
          <w:bCs/>
        </w:rPr>
      </w:pPr>
    </w:p>
    <w:p w14:paraId="62108970" w14:textId="1F511B9B" w:rsidR="00DF2974" w:rsidRPr="00DF2974" w:rsidRDefault="00DF2974" w:rsidP="00DF2974">
      <w:pPr>
        <w:rPr>
          <w:b/>
          <w:bCs/>
        </w:rPr>
      </w:pPr>
      <w:r w:rsidRPr="00DF2974">
        <w:rPr>
          <w:b/>
          <w:bCs/>
        </w:rPr>
        <w:t>Poisoning</w:t>
      </w:r>
    </w:p>
    <w:p w14:paraId="481F800C" w14:textId="2AC67031" w:rsidR="00DF2974" w:rsidRDefault="00DF2974" w:rsidP="00DF2974">
      <w:r>
        <w:t xml:space="preserve">Seek medical advice, call the poison </w:t>
      </w:r>
      <w:r w:rsidR="00A115BA">
        <w:t>centre,</w:t>
      </w:r>
      <w:r>
        <w:t xml:space="preserve"> or call an ambulance (dial 111).</w:t>
      </w:r>
    </w:p>
    <w:p w14:paraId="7B8032DC" w14:textId="77777777" w:rsidR="00DF2974" w:rsidRDefault="00DF2974" w:rsidP="00DF2974">
      <w:r>
        <w:t>Remember:</w:t>
      </w:r>
    </w:p>
    <w:p w14:paraId="352F1984" w14:textId="4AF26D2B" w:rsidR="00DF2974" w:rsidRDefault="00DF2974" w:rsidP="00A115BA">
      <w:pPr>
        <w:pStyle w:val="ListParagraph"/>
        <w:numPr>
          <w:ilvl w:val="0"/>
          <w:numId w:val="5"/>
        </w:numPr>
      </w:pPr>
      <w:r>
        <w:t>Do not make the person vomit without advice from a medical professional.</w:t>
      </w:r>
    </w:p>
    <w:p w14:paraId="79A6A8F8" w14:textId="41C9513F" w:rsidR="00DF2974" w:rsidRDefault="00DF2974" w:rsidP="00A115BA">
      <w:pPr>
        <w:pStyle w:val="ListParagraph"/>
        <w:numPr>
          <w:ilvl w:val="0"/>
          <w:numId w:val="5"/>
        </w:numPr>
      </w:pPr>
      <w:r>
        <w:t>Do not give fluids without advice from a medical professional.</w:t>
      </w:r>
    </w:p>
    <w:p w14:paraId="79C1B93A" w14:textId="77777777" w:rsidR="00A115BA" w:rsidRDefault="00A115BA" w:rsidP="00DF2974">
      <w:pPr>
        <w:rPr>
          <w:b/>
          <w:bCs/>
        </w:rPr>
      </w:pPr>
    </w:p>
    <w:p w14:paraId="09AD28DC" w14:textId="633EC2BD" w:rsidR="00DF2974" w:rsidRPr="00DF2974" w:rsidRDefault="00DF2974" w:rsidP="00DF2974">
      <w:pPr>
        <w:rPr>
          <w:b/>
          <w:bCs/>
        </w:rPr>
      </w:pPr>
      <w:r w:rsidRPr="00DF2974">
        <w:rPr>
          <w:b/>
          <w:bCs/>
        </w:rPr>
        <w:lastRenderedPageBreak/>
        <w:t>Chemicals in the eye(s)</w:t>
      </w:r>
    </w:p>
    <w:p w14:paraId="0901E832" w14:textId="19CAD14F" w:rsidR="00DF2974" w:rsidRDefault="00DF2974" w:rsidP="00DF2974">
      <w:r>
        <w:t>1. Wash the eye(s) with clean, cool water for at least 15 minutes.</w:t>
      </w:r>
    </w:p>
    <w:p w14:paraId="05994275" w14:textId="14CC7E72" w:rsidR="00DF2974" w:rsidRDefault="00DF2974" w:rsidP="00DF2974">
      <w:r>
        <w:t>2. Wash outwards from near the nose and always wash under the upper eyelid.</w:t>
      </w:r>
    </w:p>
    <w:p w14:paraId="63973E85" w14:textId="77777777" w:rsidR="00DF2974" w:rsidRDefault="00DF2974" w:rsidP="00DF2974">
      <w:r>
        <w:t>3. Send for, or take the person to, medical aid.</w:t>
      </w:r>
    </w:p>
    <w:p w14:paraId="329B779A" w14:textId="77777777" w:rsidR="00A115BA" w:rsidRDefault="00A115BA" w:rsidP="00DF2974">
      <w:pPr>
        <w:rPr>
          <w:b/>
          <w:bCs/>
        </w:rPr>
      </w:pPr>
    </w:p>
    <w:p w14:paraId="3C46611D" w14:textId="041B9E7B" w:rsidR="00DF2974" w:rsidRPr="00A115BA" w:rsidRDefault="00DF2974" w:rsidP="00DF2974">
      <w:pPr>
        <w:rPr>
          <w:b/>
          <w:bCs/>
        </w:rPr>
      </w:pPr>
      <w:r w:rsidRPr="00A115BA">
        <w:rPr>
          <w:b/>
          <w:bCs/>
        </w:rPr>
        <w:t>Exposure to gas or vapours</w:t>
      </w:r>
    </w:p>
    <w:p w14:paraId="7308657B" w14:textId="4A328FCF" w:rsidR="00DF2974" w:rsidRDefault="00DF2974" w:rsidP="00DF2974">
      <w:r>
        <w:t xml:space="preserve">1. Remove </w:t>
      </w:r>
      <w:r w:rsidR="005F0762">
        <w:t xml:space="preserve">the </w:t>
      </w:r>
      <w:r>
        <w:t>patient to fresh air.</w:t>
      </w:r>
    </w:p>
    <w:p w14:paraId="7DFF45D4" w14:textId="11481B27" w:rsidR="00DF2974" w:rsidRDefault="00DF2974" w:rsidP="00DF2974">
      <w:r>
        <w:t>2. Keep them calm and make sure they are comfortable.</w:t>
      </w:r>
    </w:p>
    <w:p w14:paraId="4CC4DBB0" w14:textId="4526CD74" w:rsidR="00DF2974" w:rsidRDefault="00DF2974" w:rsidP="00DF2974">
      <w:r>
        <w:t>3. Seek medical help.</w:t>
      </w:r>
    </w:p>
    <w:p w14:paraId="4B24B76A" w14:textId="5A9D407D" w:rsidR="00DF2974" w:rsidRDefault="00DF2974" w:rsidP="00DF2974"/>
    <w:p w14:paraId="22028922" w14:textId="77777777" w:rsidR="00DF2974" w:rsidRPr="00DF2974" w:rsidRDefault="00DF2974" w:rsidP="00DF2974">
      <w:pPr>
        <w:rPr>
          <w:b/>
          <w:bCs/>
        </w:rPr>
      </w:pPr>
      <w:r w:rsidRPr="00DF2974">
        <w:rPr>
          <w:b/>
          <w:bCs/>
        </w:rPr>
        <w:t>Breathing difficulties</w:t>
      </w:r>
    </w:p>
    <w:p w14:paraId="620CC279" w14:textId="1646503B" w:rsidR="00DF2974" w:rsidRDefault="00DF2974" w:rsidP="00DF2974">
      <w:r>
        <w:t>1. If a person is breathing but unconscious, turn them onto their side.</w:t>
      </w:r>
    </w:p>
    <w:p w14:paraId="39286884" w14:textId="2280AF97" w:rsidR="00DF2974" w:rsidRDefault="00DF2974" w:rsidP="00DF2974">
      <w:r>
        <w:t>2. Clear their airway from obstructions, such as their tongue or vomit.</w:t>
      </w:r>
    </w:p>
    <w:p w14:paraId="5E3E6718" w14:textId="77777777" w:rsidR="00DF2974" w:rsidRDefault="00DF2974" w:rsidP="00DF2974">
      <w:r>
        <w:t>3. Seek medical help.</w:t>
      </w:r>
    </w:p>
    <w:p w14:paraId="63ED5CA3" w14:textId="77777777" w:rsidR="00A115BA" w:rsidRDefault="00A115BA" w:rsidP="00DF2974">
      <w:pPr>
        <w:rPr>
          <w:b/>
          <w:bCs/>
        </w:rPr>
      </w:pPr>
    </w:p>
    <w:p w14:paraId="1B05E714" w14:textId="3DDD0A9F" w:rsidR="00DF2974" w:rsidRPr="00DF2974" w:rsidRDefault="00DF2974" w:rsidP="00DF2974">
      <w:pPr>
        <w:rPr>
          <w:b/>
          <w:bCs/>
        </w:rPr>
      </w:pPr>
      <w:r w:rsidRPr="00DF2974">
        <w:rPr>
          <w:b/>
          <w:bCs/>
        </w:rPr>
        <w:t>Burns</w:t>
      </w:r>
    </w:p>
    <w:p w14:paraId="2FA19D44" w14:textId="2407C21E" w:rsidR="00DF2974" w:rsidRDefault="00DF2974" w:rsidP="00DF2974">
      <w:r>
        <w:t>1. Cool the burnt area with cool water for 10-15 minutes.</w:t>
      </w:r>
    </w:p>
    <w:p w14:paraId="016C4783" w14:textId="41CC9CE4" w:rsidR="00DF2974" w:rsidRDefault="00DF2974" w:rsidP="00DF2974">
      <w:r>
        <w:t>2. If necessary, cover the burn with a clean dressing or plastic wrap before taking the person to medical aid.</w:t>
      </w:r>
    </w:p>
    <w:p w14:paraId="32002ED4" w14:textId="77777777" w:rsidR="00DF2974" w:rsidRDefault="00DF2974" w:rsidP="00DF2974">
      <w:r>
        <w:t>Remember:</w:t>
      </w:r>
    </w:p>
    <w:p w14:paraId="4C11445F" w14:textId="4A0CB332" w:rsidR="00DF2974" w:rsidRDefault="00DF2974" w:rsidP="00A115BA">
      <w:pPr>
        <w:pStyle w:val="ListParagraph"/>
        <w:numPr>
          <w:ilvl w:val="0"/>
          <w:numId w:val="7"/>
        </w:numPr>
      </w:pPr>
      <w:r>
        <w:t>Do not burst blisters.</w:t>
      </w:r>
    </w:p>
    <w:p w14:paraId="4D78CF2F" w14:textId="6090EC04" w:rsidR="00DF2974" w:rsidRDefault="00DF2974" w:rsidP="00A115BA">
      <w:pPr>
        <w:pStyle w:val="ListParagraph"/>
        <w:numPr>
          <w:ilvl w:val="0"/>
          <w:numId w:val="7"/>
        </w:numPr>
      </w:pPr>
      <w:r>
        <w:t>Do not remove clothing that is stuck.</w:t>
      </w:r>
    </w:p>
    <w:p w14:paraId="2EB117FD" w14:textId="5C22CB82" w:rsidR="00DF2974" w:rsidRDefault="00DF2974" w:rsidP="00A115BA">
      <w:pPr>
        <w:pStyle w:val="ListParagraph"/>
        <w:numPr>
          <w:ilvl w:val="0"/>
          <w:numId w:val="7"/>
        </w:numPr>
      </w:pPr>
      <w:r>
        <w:t>Do not apply creams.</w:t>
      </w:r>
    </w:p>
    <w:p w14:paraId="5227E097" w14:textId="77777777" w:rsidR="00A115BA" w:rsidRDefault="00A115BA" w:rsidP="00DF2974">
      <w:pPr>
        <w:rPr>
          <w:b/>
          <w:bCs/>
        </w:rPr>
      </w:pPr>
    </w:p>
    <w:p w14:paraId="5AF21D8D" w14:textId="06966185" w:rsidR="00DF2974" w:rsidRPr="00A115BA" w:rsidRDefault="00DF2974" w:rsidP="00DF2974">
      <w:pPr>
        <w:rPr>
          <w:b/>
          <w:bCs/>
        </w:rPr>
      </w:pPr>
      <w:r w:rsidRPr="00A115BA">
        <w:rPr>
          <w:b/>
          <w:bCs/>
        </w:rPr>
        <w:t>Minor wounds</w:t>
      </w:r>
    </w:p>
    <w:p w14:paraId="15647F7E" w14:textId="77777777" w:rsidR="00DF2974" w:rsidRDefault="00DF2974" w:rsidP="00DF2974">
      <w:r>
        <w:t>1. Clean the wound with soap and water.</w:t>
      </w:r>
    </w:p>
    <w:p w14:paraId="4B7BD35F" w14:textId="77777777" w:rsidR="00DF2974" w:rsidRDefault="00DF2974" w:rsidP="00DF2974">
      <w:r>
        <w:t>2. Cover it lightly with a clean dressing.</w:t>
      </w:r>
    </w:p>
    <w:p w14:paraId="6868D21B" w14:textId="77777777" w:rsidR="00DF2974" w:rsidRDefault="00DF2974" w:rsidP="00DF2974">
      <w:r>
        <w:t>3. Seek medical help, if necessary.</w:t>
      </w:r>
    </w:p>
    <w:p w14:paraId="4DAD46A3" w14:textId="77777777" w:rsidR="00A115BA" w:rsidRDefault="00A115BA" w:rsidP="00DF2974">
      <w:pPr>
        <w:rPr>
          <w:b/>
          <w:bCs/>
        </w:rPr>
      </w:pPr>
    </w:p>
    <w:p w14:paraId="1851338C" w14:textId="5EDFE050" w:rsidR="00DF2974" w:rsidRPr="00A115BA" w:rsidRDefault="00DF2974" w:rsidP="00DF2974">
      <w:pPr>
        <w:rPr>
          <w:b/>
          <w:bCs/>
        </w:rPr>
      </w:pPr>
      <w:r w:rsidRPr="00A115BA">
        <w:rPr>
          <w:b/>
          <w:bCs/>
        </w:rPr>
        <w:t>Chemical burns</w:t>
      </w:r>
    </w:p>
    <w:p w14:paraId="0EE80687" w14:textId="0B7BB26F" w:rsidR="00DF2974" w:rsidRDefault="00DF2974" w:rsidP="00DF2974">
      <w:r>
        <w:t>1. Protect yourself from the substance and avoid contact with your skin and eyes.</w:t>
      </w:r>
    </w:p>
    <w:p w14:paraId="764F2475" w14:textId="77777777" w:rsidR="00DF2974" w:rsidRDefault="00DF2974" w:rsidP="00DF2974">
      <w:r>
        <w:t>2. Remove any contaminated clothing.</w:t>
      </w:r>
    </w:p>
    <w:p w14:paraId="151D4765" w14:textId="2425BDC7" w:rsidR="00DF2974" w:rsidRDefault="00DF2974" w:rsidP="00DF2974">
      <w:r>
        <w:lastRenderedPageBreak/>
        <w:t>3. Brush off dry chemicals and flush liquids from the skin using cool, running water for 15 minutes or more. Flush or wash skin after brushing off dry chemicals to remove any remaining particles.</w:t>
      </w:r>
    </w:p>
    <w:p w14:paraId="4469719B" w14:textId="56EE4F49" w:rsidR="00DF2974" w:rsidRDefault="00DF2974" w:rsidP="00DF2974">
      <w:r>
        <w:t>4. Treat for shock if the patient looks faint or pale or has shallow, rapid breathing.</w:t>
      </w:r>
    </w:p>
    <w:p w14:paraId="319012A4" w14:textId="0F64951D" w:rsidR="00DF2974" w:rsidRDefault="00DF2974" w:rsidP="00DF2974">
      <w:r>
        <w:t>5. Wrap the area with a dry, sterile dressing or a clean cloth.</w:t>
      </w:r>
    </w:p>
    <w:p w14:paraId="7F27E402" w14:textId="77777777" w:rsidR="00DF2974" w:rsidRDefault="00DF2974" w:rsidP="00DF2974">
      <w:r>
        <w:t>6. Protect the burn from pressure and friction.</w:t>
      </w:r>
    </w:p>
    <w:p w14:paraId="5DBFD33A" w14:textId="20B93B1A" w:rsidR="00DF2974" w:rsidRDefault="00DF2974" w:rsidP="00DF2974">
      <w:r>
        <w:t>7. If the skin has blisters, or if there is an overall body reaction, get medical help immediately</w:t>
      </w:r>
    </w:p>
    <w:p w14:paraId="68EDDF5F" w14:textId="089F3680" w:rsidR="00DF2974" w:rsidRDefault="00DF2974" w:rsidP="00DF2974"/>
    <w:p w14:paraId="5EFA910F" w14:textId="4D9BCE01" w:rsidR="00DF2974" w:rsidRDefault="00DF2974" w:rsidP="00DF2974"/>
    <w:p w14:paraId="2E929111" w14:textId="77777777" w:rsidR="00DF2974" w:rsidRPr="00DF2974" w:rsidRDefault="00DF2974" w:rsidP="00DF2974">
      <w:pPr>
        <w:spacing w:before="600" w:after="225" w:line="240" w:lineRule="auto"/>
        <w:textAlignment w:val="baseline"/>
        <w:outlineLvl w:val="2"/>
        <w:rPr>
          <w:rFonts w:eastAsia="Times New Roman" w:cstheme="minorHAnsi"/>
          <w:b/>
          <w:bCs/>
          <w:color w:val="272725"/>
          <w:u w:val="single"/>
          <w:lang w:eastAsia="en-AU"/>
        </w:rPr>
      </w:pPr>
      <w:r w:rsidRPr="00DF2974">
        <w:rPr>
          <w:rFonts w:eastAsia="Times New Roman" w:cstheme="minorHAnsi"/>
          <w:b/>
          <w:bCs/>
          <w:color w:val="272725"/>
          <w:u w:val="single"/>
          <w:lang w:eastAsia="en-AU"/>
        </w:rPr>
        <w:t>First aid kits</w:t>
      </w:r>
    </w:p>
    <w:p w14:paraId="2924A917" w14:textId="13EAFCF4" w:rsidR="00DF2974" w:rsidRPr="00DF2974" w:rsidRDefault="00DF2974" w:rsidP="00DF2974">
      <w:pPr>
        <w:spacing w:after="30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You must provide at least one first aid kit for each workplace and ensure workers know where it is.</w:t>
      </w:r>
      <w:r>
        <w:rPr>
          <w:rFonts w:eastAsia="Times New Roman" w:cstheme="minorHAnsi"/>
          <w:color w:val="272725"/>
          <w:lang w:eastAsia="en-AU"/>
        </w:rPr>
        <w:t xml:space="preserve"> </w:t>
      </w:r>
      <w:r w:rsidRPr="00DF2974">
        <w:rPr>
          <w:rFonts w:eastAsia="Times New Roman" w:cstheme="minorHAnsi"/>
          <w:color w:val="272725"/>
          <w:lang w:eastAsia="en-AU"/>
        </w:rPr>
        <w:t>Kits should contain basic equipment for attending to injuries, such as:</w:t>
      </w:r>
    </w:p>
    <w:p w14:paraId="7E77A37B"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 xml:space="preserve">cuts, scratches, punctures, </w:t>
      </w:r>
      <w:proofErr w:type="gramStart"/>
      <w:r w:rsidRPr="00DF2974">
        <w:rPr>
          <w:rFonts w:eastAsia="Times New Roman" w:cstheme="minorHAnsi"/>
          <w:color w:val="272725"/>
          <w:lang w:eastAsia="en-AU"/>
        </w:rPr>
        <w:t>grazes</w:t>
      </w:r>
      <w:proofErr w:type="gramEnd"/>
      <w:r w:rsidRPr="00DF2974">
        <w:rPr>
          <w:rFonts w:eastAsia="Times New Roman" w:cstheme="minorHAnsi"/>
          <w:color w:val="272725"/>
          <w:lang w:eastAsia="en-AU"/>
        </w:rPr>
        <w:t xml:space="preserve"> and splinters</w:t>
      </w:r>
    </w:p>
    <w:p w14:paraId="4EC79481"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soft tissue sprains and strains</w:t>
      </w:r>
    </w:p>
    <w:p w14:paraId="5998E537"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minor burns</w:t>
      </w:r>
    </w:p>
    <w:p w14:paraId="599E4C57"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broken bones</w:t>
      </w:r>
    </w:p>
    <w:p w14:paraId="28E38BE2"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eye injuries, and</w:t>
      </w:r>
    </w:p>
    <w:p w14:paraId="3C7A349E" w14:textId="77777777" w:rsidR="00DF2974" w:rsidRPr="00DF2974" w:rsidRDefault="00DF2974" w:rsidP="00DF2974">
      <w:pPr>
        <w:numPr>
          <w:ilvl w:val="0"/>
          <w:numId w:val="1"/>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shock.</w:t>
      </w:r>
    </w:p>
    <w:p w14:paraId="3741713C" w14:textId="71B46862" w:rsidR="00DF2974" w:rsidRPr="00DF2974" w:rsidRDefault="00DF2974" w:rsidP="00DF2974">
      <w:pPr>
        <w:spacing w:after="30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What you put in the kit should be based on the risks of the work carried out at your workplace. For example, there is likely to be a higher risk of eye injuries and a need for eye pads if your workers:</w:t>
      </w:r>
    </w:p>
    <w:p w14:paraId="64A1CA7C" w14:textId="77777777" w:rsidR="00DF2974" w:rsidRPr="00DF2974" w:rsidRDefault="00DF2974" w:rsidP="00DF2974">
      <w:pPr>
        <w:numPr>
          <w:ilvl w:val="0"/>
          <w:numId w:val="2"/>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handle chemical liquids or powders in open containers</w:t>
      </w:r>
    </w:p>
    <w:p w14:paraId="2DE1E006" w14:textId="77777777" w:rsidR="00DF2974" w:rsidRPr="00DF2974" w:rsidRDefault="00DF2974" w:rsidP="00DF2974">
      <w:pPr>
        <w:numPr>
          <w:ilvl w:val="0"/>
          <w:numId w:val="2"/>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carry out spraying, hosing or abrasive blasting</w:t>
      </w:r>
    </w:p>
    <w:p w14:paraId="4D5C0C03" w14:textId="77777777" w:rsidR="00DF2974" w:rsidRPr="00DF2974" w:rsidRDefault="00DF2974" w:rsidP="00DF2974">
      <w:pPr>
        <w:numPr>
          <w:ilvl w:val="0"/>
          <w:numId w:val="2"/>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are at risk of particles flying into their eyes</w:t>
      </w:r>
    </w:p>
    <w:p w14:paraId="5F45B404" w14:textId="77777777" w:rsidR="00DF2974" w:rsidRPr="00DF2974" w:rsidRDefault="00DF2974" w:rsidP="00DF2974">
      <w:pPr>
        <w:numPr>
          <w:ilvl w:val="0"/>
          <w:numId w:val="2"/>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are at risk of being splashed or sprayed with infectious materials, or</w:t>
      </w:r>
    </w:p>
    <w:p w14:paraId="1017F0FF" w14:textId="29CD9B32" w:rsidR="00DF2974" w:rsidRPr="00DF2974" w:rsidRDefault="00DF2974" w:rsidP="00DF2974">
      <w:pPr>
        <w:numPr>
          <w:ilvl w:val="0"/>
          <w:numId w:val="2"/>
        </w:numPr>
        <w:spacing w:after="150" w:line="240" w:lineRule="auto"/>
        <w:textAlignment w:val="baseline"/>
        <w:rPr>
          <w:rFonts w:eastAsia="Times New Roman" w:cstheme="minorHAnsi"/>
          <w:color w:val="272725"/>
          <w:lang w:eastAsia="en-AU"/>
        </w:rPr>
      </w:pPr>
      <w:r w:rsidRPr="00DF2974">
        <w:rPr>
          <w:rFonts w:eastAsia="Times New Roman" w:cstheme="minorHAnsi"/>
          <w:color w:val="272725"/>
          <w:lang w:eastAsia="en-AU"/>
        </w:rPr>
        <w:t>carry out welding, cutting, or machining operations.</w:t>
      </w:r>
    </w:p>
    <w:p w14:paraId="6D3AE93B" w14:textId="74AFD4BA" w:rsidR="00DF2974" w:rsidRDefault="00DF2974" w:rsidP="00DF2974">
      <w:pPr>
        <w:spacing w:line="240" w:lineRule="auto"/>
      </w:pPr>
    </w:p>
    <w:p w14:paraId="1880EB45" w14:textId="77777777" w:rsidR="00DF2974" w:rsidRDefault="00DF2974" w:rsidP="00DF2974"/>
    <w:sectPr w:rsidR="00DF297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E634" w14:textId="77777777" w:rsidR="00DF2974" w:rsidRDefault="00DF2974" w:rsidP="00DF2974">
      <w:pPr>
        <w:spacing w:after="0" w:line="240" w:lineRule="auto"/>
      </w:pPr>
      <w:r>
        <w:separator/>
      </w:r>
    </w:p>
  </w:endnote>
  <w:endnote w:type="continuationSeparator" w:id="0">
    <w:p w14:paraId="63BE4D2D" w14:textId="77777777" w:rsidR="00DF2974" w:rsidRDefault="00DF2974" w:rsidP="00DF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B02D0" w14:textId="77777777" w:rsidR="00DF2974" w:rsidRDefault="00DF2974" w:rsidP="00DF2974">
      <w:pPr>
        <w:spacing w:after="0" w:line="240" w:lineRule="auto"/>
      </w:pPr>
      <w:r>
        <w:separator/>
      </w:r>
    </w:p>
  </w:footnote>
  <w:footnote w:type="continuationSeparator" w:id="0">
    <w:p w14:paraId="78677D75" w14:textId="77777777" w:rsidR="00DF2974" w:rsidRDefault="00DF2974" w:rsidP="00DF2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2C5C" w14:textId="41BE3979" w:rsidR="00DF2974" w:rsidRPr="00DF2974" w:rsidRDefault="00DF2974" w:rsidP="00DF2974">
    <w:pPr>
      <w:pStyle w:val="Header"/>
      <w:jc w:val="right"/>
      <w:rPr>
        <w:i/>
        <w:iCs/>
        <w:color w:val="5B9BD5" w:themeColor="accent5"/>
      </w:rPr>
    </w:pPr>
    <w:r w:rsidRPr="00DF2974">
      <w:rPr>
        <w:i/>
        <w:iCs/>
        <w:color w:val="5B9BD5" w:themeColor="accent5"/>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07BE"/>
    <w:multiLevelType w:val="hybridMultilevel"/>
    <w:tmpl w:val="7FA8B41A"/>
    <w:lvl w:ilvl="0" w:tplc="A0567E6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EF34C1"/>
    <w:multiLevelType w:val="hybridMultilevel"/>
    <w:tmpl w:val="76B0A0D8"/>
    <w:lvl w:ilvl="0" w:tplc="AF2009C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2D64FF"/>
    <w:multiLevelType w:val="hybridMultilevel"/>
    <w:tmpl w:val="9F0C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070C09"/>
    <w:multiLevelType w:val="hybridMultilevel"/>
    <w:tmpl w:val="E3249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8A547E"/>
    <w:multiLevelType w:val="multilevel"/>
    <w:tmpl w:val="54D2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F79B4"/>
    <w:multiLevelType w:val="hybridMultilevel"/>
    <w:tmpl w:val="779AD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4205E0"/>
    <w:multiLevelType w:val="hybridMultilevel"/>
    <w:tmpl w:val="B4EE9374"/>
    <w:lvl w:ilvl="0" w:tplc="0A54BDB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875A4D"/>
    <w:multiLevelType w:val="multilevel"/>
    <w:tmpl w:val="2BEC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2"/>
  </w:num>
  <w:num w:numId="4">
    <w:abstractNumId w:val="0"/>
  </w:num>
  <w:num w:numId="5">
    <w:abstractNumId w:val="3"/>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74"/>
    <w:rsid w:val="005F0762"/>
    <w:rsid w:val="00A115BA"/>
    <w:rsid w:val="00DF29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A918"/>
  <w15:chartTrackingRefBased/>
  <w15:docId w15:val="{99D73B9C-5108-4F69-B298-F5F6BE480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29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97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DF2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974"/>
  </w:style>
  <w:style w:type="paragraph" w:styleId="Footer">
    <w:name w:val="footer"/>
    <w:basedOn w:val="Normal"/>
    <w:link w:val="FooterChar"/>
    <w:uiPriority w:val="99"/>
    <w:unhideWhenUsed/>
    <w:rsid w:val="00DF2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974"/>
  </w:style>
  <w:style w:type="table" w:styleId="TableGrid">
    <w:name w:val="Table Grid"/>
    <w:basedOn w:val="TableNormal"/>
    <w:uiPriority w:val="39"/>
    <w:rsid w:val="00DF2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F29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A11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45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577</Words>
  <Characters>2758</Characters>
  <Application>Microsoft Office Word</Application>
  <DocSecurity>0</DocSecurity>
  <Lines>99</Lines>
  <Paragraphs>70</Paragraphs>
  <ScaleCrop>false</ScaleCrop>
  <HeadingPairs>
    <vt:vector size="2" baseType="variant">
      <vt:variant>
        <vt:lpstr>Title</vt:lpstr>
      </vt:variant>
      <vt:variant>
        <vt:i4>1</vt:i4>
      </vt:variant>
    </vt:vector>
  </HeadingPairs>
  <TitlesOfParts>
    <vt:vector size="1" baseType="lpstr">
      <vt:lpstr/>
    </vt:vector>
  </TitlesOfParts>
  <Company>Spotless</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Potrafke, Sabine</cp:lastModifiedBy>
  <cp:revision>2</cp:revision>
  <dcterms:created xsi:type="dcterms:W3CDTF">2022-10-01T02:41:00Z</dcterms:created>
  <dcterms:modified xsi:type="dcterms:W3CDTF">2023-03-10T21:44:00Z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a97108484bb36ea0320b1e7a2f10a60fe54a6deac2d73fe3869ba982ed509147</vt:lpwstr>
  </property>
</Properties>
</file>